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51FB" w14:textId="77777777" w:rsidR="00F046CB" w:rsidRDefault="00792DE1">
      <w:pPr>
        <w:spacing w:before="62"/>
        <w:ind w:left="644"/>
        <w:rPr>
          <w:sz w:val="36"/>
        </w:rPr>
      </w:pPr>
      <w:r>
        <w:rPr>
          <w:sz w:val="36"/>
        </w:rPr>
        <w:t>Bulk Data Download Request and User Policy Agreement</w:t>
      </w:r>
    </w:p>
    <w:p w14:paraId="485851FC" w14:textId="77777777" w:rsidR="00F046CB" w:rsidRDefault="00F046CB">
      <w:pPr>
        <w:spacing w:before="2"/>
        <w:rPr>
          <w:sz w:val="35"/>
        </w:rPr>
      </w:pPr>
    </w:p>
    <w:p w14:paraId="485851FD" w14:textId="77777777" w:rsidR="00F046CB" w:rsidRDefault="00792DE1">
      <w:pPr>
        <w:pStyle w:val="BodyText"/>
        <w:spacing w:line="247" w:lineRule="auto"/>
        <w:ind w:left="119" w:right="177"/>
      </w:pPr>
      <w:r>
        <w:t xml:space="preserve">The Center for Engineering Strong Motion Data (CESMD) acknowledges that there are times when a research application requires access to a significantly larger number of records than are made available in a single download through the strongmotioncenter.org </w:t>
      </w:r>
      <w:r>
        <w:t>website. The data download limitations put in place on the website are meant to protect the agreements that CESMD has on the distribution of data from contributing networks. In particular, the redistribution or dissemination of strong motion data not autho</w:t>
      </w:r>
      <w:r>
        <w:t>rized by the networks who have provided this data. Should you find that these limitations are a significant impediment to your research, the CESMD Center Management Group will evaluate requests for bulk data distribution, on a case by case basis. If approv</w:t>
      </w:r>
      <w:r>
        <w:t>ed, and CESMD personnel resources are available to fulfill the request, these data may be provided if the following requirements are met:</w:t>
      </w:r>
    </w:p>
    <w:p w14:paraId="485851FE" w14:textId="77777777" w:rsidR="00F046CB" w:rsidRDefault="00792DE1">
      <w:pPr>
        <w:pStyle w:val="ListParagraph"/>
        <w:numPr>
          <w:ilvl w:val="0"/>
          <w:numId w:val="1"/>
        </w:numPr>
        <w:tabs>
          <w:tab w:val="left" w:pos="479"/>
          <w:tab w:val="left" w:pos="480"/>
        </w:tabs>
        <w:spacing w:before="126" w:line="247" w:lineRule="auto"/>
        <w:ind w:right="106"/>
        <w:rPr>
          <w:sz w:val="24"/>
        </w:rPr>
      </w:pPr>
      <w:r>
        <w:rPr>
          <w:sz w:val="24"/>
        </w:rPr>
        <w:t xml:space="preserve">The bulk distribution does not violate any existing written or good faith agreements with </w:t>
      </w:r>
      <w:r>
        <w:rPr>
          <w:spacing w:val="-5"/>
          <w:sz w:val="24"/>
        </w:rPr>
        <w:t xml:space="preserve">data </w:t>
      </w:r>
      <w:r>
        <w:rPr>
          <w:sz w:val="24"/>
        </w:rPr>
        <w:t>providers</w:t>
      </w:r>
    </w:p>
    <w:p w14:paraId="485851FF" w14:textId="77777777" w:rsidR="00F046CB" w:rsidRDefault="00792DE1">
      <w:pPr>
        <w:pStyle w:val="ListParagraph"/>
        <w:numPr>
          <w:ilvl w:val="0"/>
          <w:numId w:val="1"/>
        </w:numPr>
        <w:tabs>
          <w:tab w:val="left" w:pos="479"/>
          <w:tab w:val="left" w:pos="480"/>
        </w:tabs>
        <w:rPr>
          <w:sz w:val="24"/>
        </w:rPr>
      </w:pPr>
      <w:r>
        <w:rPr>
          <w:sz w:val="24"/>
        </w:rPr>
        <w:t>The individua</w:t>
      </w:r>
      <w:r>
        <w:rPr>
          <w:sz w:val="24"/>
        </w:rPr>
        <w:t>l requesting data stipulates that the data is solely for his/her own use.</w:t>
      </w:r>
    </w:p>
    <w:p w14:paraId="48585200" w14:textId="77777777" w:rsidR="00F046CB" w:rsidRDefault="00792DE1">
      <w:pPr>
        <w:pStyle w:val="ListParagraph"/>
        <w:numPr>
          <w:ilvl w:val="0"/>
          <w:numId w:val="1"/>
        </w:numPr>
        <w:tabs>
          <w:tab w:val="left" w:pos="479"/>
          <w:tab w:val="left" w:pos="480"/>
        </w:tabs>
        <w:spacing w:before="8" w:line="247" w:lineRule="auto"/>
        <w:ind w:right="193"/>
        <w:rPr>
          <w:sz w:val="24"/>
        </w:rPr>
      </w:pPr>
      <w:r>
        <w:rPr>
          <w:sz w:val="24"/>
        </w:rPr>
        <w:t xml:space="preserve">The data provided will not be redistributed or disseminated, </w:t>
      </w:r>
      <w:proofErr w:type="gramStart"/>
      <w:r>
        <w:rPr>
          <w:sz w:val="24"/>
        </w:rPr>
        <w:t>with the exception of</w:t>
      </w:r>
      <w:proofErr w:type="gramEnd"/>
      <w:r>
        <w:rPr>
          <w:sz w:val="24"/>
        </w:rPr>
        <w:t xml:space="preserve"> the </w:t>
      </w:r>
      <w:r>
        <w:rPr>
          <w:spacing w:val="-4"/>
          <w:sz w:val="24"/>
        </w:rPr>
        <w:t xml:space="preserve">named </w:t>
      </w:r>
      <w:r>
        <w:rPr>
          <w:sz w:val="24"/>
        </w:rPr>
        <w:t>individuals below.</w:t>
      </w:r>
    </w:p>
    <w:p w14:paraId="48585201" w14:textId="77777777" w:rsidR="00F046CB" w:rsidRDefault="00792DE1">
      <w:pPr>
        <w:pStyle w:val="ListParagraph"/>
        <w:numPr>
          <w:ilvl w:val="0"/>
          <w:numId w:val="1"/>
        </w:numPr>
        <w:tabs>
          <w:tab w:val="left" w:pos="479"/>
          <w:tab w:val="left" w:pos="480"/>
        </w:tabs>
        <w:spacing w:before="0" w:line="247" w:lineRule="auto"/>
        <w:ind w:right="405"/>
        <w:rPr>
          <w:sz w:val="24"/>
        </w:rPr>
      </w:pPr>
      <w:r>
        <w:rPr>
          <w:sz w:val="24"/>
        </w:rPr>
        <w:t>Any publication using any or all of these data provides acknowledgemen</w:t>
      </w:r>
      <w:r>
        <w:rPr>
          <w:sz w:val="24"/>
        </w:rPr>
        <w:t>t following the policy at:</w:t>
      </w:r>
      <w:r>
        <w:rPr>
          <w:color w:val="0562C1"/>
          <w:spacing w:val="-15"/>
          <w:sz w:val="24"/>
        </w:rPr>
        <w:t xml:space="preserve"> </w:t>
      </w:r>
      <w:hyperlink r:id="rId7">
        <w:r>
          <w:rPr>
            <w:color w:val="0562C1"/>
            <w:sz w:val="24"/>
            <w:u w:val="single" w:color="0562C1"/>
          </w:rPr>
          <w:t>http://www.strongmotioncenter.org/NCESMD/reports/CESMD_DataPolicy.htm</w:t>
        </w:r>
      </w:hyperlink>
    </w:p>
    <w:p w14:paraId="48585202" w14:textId="77777777" w:rsidR="00F046CB" w:rsidRDefault="00792DE1">
      <w:pPr>
        <w:pStyle w:val="ListParagraph"/>
        <w:numPr>
          <w:ilvl w:val="0"/>
          <w:numId w:val="1"/>
        </w:numPr>
        <w:tabs>
          <w:tab w:val="left" w:pos="479"/>
          <w:tab w:val="left" w:pos="480"/>
        </w:tabs>
        <w:ind w:left="479"/>
        <w:rPr>
          <w:sz w:val="24"/>
        </w:rPr>
      </w:pPr>
      <w:r>
        <w:rPr>
          <w:sz w:val="24"/>
        </w:rPr>
        <w:t>The individual requesting the data completes the request form below.</w:t>
      </w:r>
    </w:p>
    <w:p w14:paraId="48585203" w14:textId="77777777" w:rsidR="00F046CB" w:rsidRDefault="00792DE1">
      <w:pPr>
        <w:pStyle w:val="ListParagraph"/>
        <w:numPr>
          <w:ilvl w:val="0"/>
          <w:numId w:val="1"/>
        </w:numPr>
        <w:tabs>
          <w:tab w:val="left" w:pos="479"/>
          <w:tab w:val="left" w:pos="480"/>
        </w:tabs>
        <w:spacing w:before="8"/>
        <w:ind w:left="479"/>
        <w:rPr>
          <w:sz w:val="24"/>
        </w:rPr>
      </w:pPr>
      <w:r>
        <w:rPr>
          <w:sz w:val="24"/>
        </w:rPr>
        <w:t>T</w:t>
      </w:r>
      <w:r>
        <w:rPr>
          <w:sz w:val="24"/>
        </w:rPr>
        <w:t>he individual requesting the data signs and dates below, acknowledging these requirements.</w:t>
      </w:r>
    </w:p>
    <w:p w14:paraId="48585204" w14:textId="77777777" w:rsidR="00F046CB" w:rsidRDefault="00F046CB">
      <w:pPr>
        <w:pStyle w:val="BodyText"/>
        <w:spacing w:before="8"/>
        <w:rPr>
          <w:sz w:val="25"/>
        </w:rPr>
      </w:pPr>
    </w:p>
    <w:p w14:paraId="192C7B94" w14:textId="77777777" w:rsidR="00F138C7" w:rsidRDefault="00792DE1">
      <w:pPr>
        <w:pStyle w:val="BodyText"/>
        <w:spacing w:before="1" w:line="232" w:lineRule="auto"/>
        <w:ind w:left="119" w:right="177"/>
        <w:rPr>
          <w:rFonts w:ascii="Calibri"/>
        </w:rPr>
      </w:pPr>
      <w:r>
        <w:rPr>
          <w:rFonts w:ascii="Calibri"/>
        </w:rPr>
        <w:t xml:space="preserve">Researcher Name(s): </w:t>
      </w:r>
    </w:p>
    <w:p w14:paraId="48585205" w14:textId="5A8D9110" w:rsidR="00F046CB" w:rsidRDefault="00792DE1">
      <w:pPr>
        <w:pStyle w:val="BodyText"/>
        <w:spacing w:before="1" w:line="232" w:lineRule="auto"/>
        <w:ind w:left="119" w:right="177"/>
        <w:rPr>
          <w:rFonts w:ascii="Calibri"/>
        </w:rPr>
      </w:pPr>
      <w:r>
        <w:rPr>
          <w:rFonts w:ascii="Calibri"/>
        </w:rPr>
        <w:t xml:space="preserve">Affiliation: </w:t>
      </w:r>
    </w:p>
    <w:p w14:paraId="7EE29F63" w14:textId="77777777" w:rsidR="00F138C7" w:rsidRDefault="00792DE1">
      <w:pPr>
        <w:pStyle w:val="BodyText"/>
        <w:spacing w:before="1" w:line="232" w:lineRule="auto"/>
        <w:ind w:left="119" w:right="3664"/>
        <w:rPr>
          <w:rFonts w:ascii="Calibri"/>
        </w:rPr>
      </w:pPr>
      <w:r>
        <w:rPr>
          <w:rFonts w:ascii="Calibri"/>
        </w:rPr>
        <w:t xml:space="preserve">Address: </w:t>
      </w:r>
    </w:p>
    <w:p w14:paraId="48585206" w14:textId="57099B90" w:rsidR="00F046CB" w:rsidRDefault="00792DE1">
      <w:pPr>
        <w:pStyle w:val="BodyText"/>
        <w:spacing w:before="1" w:line="232" w:lineRule="auto"/>
        <w:ind w:left="119" w:right="3664"/>
        <w:rPr>
          <w:rFonts w:ascii="Calibri"/>
        </w:rPr>
      </w:pPr>
      <w:hyperlink r:id="rId8">
        <w:r>
          <w:rPr>
            <w:rFonts w:ascii="Calibri"/>
          </w:rPr>
          <w:t xml:space="preserve">Email: </w:t>
        </w:r>
      </w:hyperlink>
    </w:p>
    <w:p w14:paraId="48585207" w14:textId="26A1D43B" w:rsidR="00F046CB" w:rsidRDefault="00792DE1">
      <w:pPr>
        <w:pStyle w:val="BodyText"/>
        <w:spacing w:line="288" w:lineRule="exact"/>
        <w:ind w:left="119"/>
        <w:rPr>
          <w:rFonts w:ascii="Calibri"/>
        </w:rPr>
      </w:pPr>
      <w:r>
        <w:rPr>
          <w:rFonts w:ascii="Calibri"/>
        </w:rPr>
        <w:t>P</w:t>
      </w:r>
      <w:r>
        <w:rPr>
          <w:rFonts w:ascii="Calibri"/>
        </w:rPr>
        <w:t xml:space="preserve">hone: </w:t>
      </w:r>
    </w:p>
    <w:p w14:paraId="4EEE50B0" w14:textId="77777777" w:rsidR="00F138C7" w:rsidRDefault="00792DE1">
      <w:pPr>
        <w:pStyle w:val="BodyText"/>
        <w:spacing w:line="570" w:lineRule="atLeast"/>
        <w:ind w:left="119" w:right="5073"/>
        <w:rPr>
          <w:rFonts w:ascii="Calibri"/>
        </w:rPr>
      </w:pPr>
      <w:r>
        <w:rPr>
          <w:rFonts w:ascii="Calibri"/>
        </w:rPr>
        <w:t xml:space="preserve">Reason for Request: </w:t>
      </w:r>
    </w:p>
    <w:p w14:paraId="48585208" w14:textId="0BA18815" w:rsidR="00F046CB" w:rsidRDefault="00792DE1">
      <w:pPr>
        <w:pStyle w:val="BodyText"/>
        <w:spacing w:line="570" w:lineRule="atLeast"/>
        <w:ind w:left="119" w:right="5073"/>
        <w:rPr>
          <w:rFonts w:ascii="Calibri"/>
        </w:rPr>
      </w:pPr>
      <w:r>
        <w:rPr>
          <w:rFonts w:ascii="Calibri"/>
        </w:rPr>
        <w:t>Include:</w:t>
      </w:r>
    </w:p>
    <w:p w14:paraId="48585209" w14:textId="77777777" w:rsidR="00F046CB" w:rsidRDefault="00792DE1">
      <w:pPr>
        <w:pStyle w:val="BodyText"/>
        <w:spacing w:line="281" w:lineRule="exact"/>
        <w:ind w:left="119"/>
        <w:rPr>
          <w:rFonts w:ascii="Calibri"/>
        </w:rPr>
      </w:pPr>
      <w:r>
        <w:rPr>
          <w:rFonts w:ascii="Calibri"/>
        </w:rPr>
        <w:t>Summary of the intended research use that requires bulk acce</w:t>
      </w:r>
      <w:r>
        <w:rPr>
          <w:rFonts w:ascii="Calibri"/>
        </w:rPr>
        <w:t>ss to the data.</w:t>
      </w:r>
    </w:p>
    <w:p w14:paraId="4858520A" w14:textId="77777777" w:rsidR="00F046CB" w:rsidRDefault="00792DE1">
      <w:pPr>
        <w:pStyle w:val="BodyText"/>
        <w:spacing w:before="3" w:line="232" w:lineRule="auto"/>
        <w:ind w:left="479" w:right="572" w:hanging="360"/>
        <w:rPr>
          <w:rFonts w:ascii="Calibri"/>
        </w:rPr>
      </w:pPr>
      <w:r>
        <w:rPr>
          <w:rFonts w:ascii="Calibri"/>
        </w:rPr>
        <w:t>The data required must be specified clearly, using search parameters available through the strongmotioncenter.org website.</w:t>
      </w:r>
    </w:p>
    <w:p w14:paraId="4858520B" w14:textId="77777777" w:rsidR="00F046CB" w:rsidRDefault="00F046CB">
      <w:pPr>
        <w:rPr>
          <w:sz w:val="24"/>
        </w:rPr>
      </w:pPr>
    </w:p>
    <w:p w14:paraId="4858520C" w14:textId="77777777" w:rsidR="00F046CB" w:rsidRDefault="00F046CB">
      <w:pPr>
        <w:spacing w:before="3"/>
      </w:pPr>
    </w:p>
    <w:p w14:paraId="4858520D" w14:textId="1E49556B" w:rsidR="00F046CB" w:rsidRDefault="00792DE1">
      <w:pPr>
        <w:pStyle w:val="BodyText"/>
        <w:ind w:left="119"/>
        <w:rPr>
          <w:rFonts w:ascii="Calibri"/>
        </w:rPr>
      </w:pPr>
      <w:r>
        <w:rPr>
          <w:rFonts w:ascii="Calibri"/>
        </w:rPr>
        <w:t>Signed Acknowledgement to Follow Policy Above</w:t>
      </w:r>
    </w:p>
    <w:p w14:paraId="4858520E" w14:textId="77777777" w:rsidR="00F046CB" w:rsidRDefault="00F046CB">
      <w:pPr>
        <w:rPr>
          <w:sz w:val="20"/>
        </w:rPr>
      </w:pPr>
    </w:p>
    <w:p w14:paraId="6639B6F1" w14:textId="77777777" w:rsidR="00F138C7" w:rsidRDefault="00F138C7" w:rsidP="00F138C7">
      <w:pPr>
        <w:rPr>
          <w:sz w:val="20"/>
        </w:rPr>
      </w:pPr>
    </w:p>
    <w:p w14:paraId="4F2C189C" w14:textId="77777777" w:rsidR="00F138C7" w:rsidRDefault="00F138C7" w:rsidP="00F138C7">
      <w:pPr>
        <w:rPr>
          <w:sz w:val="20"/>
        </w:rPr>
      </w:pPr>
    </w:p>
    <w:p w14:paraId="48585210" w14:textId="2AFBC290" w:rsidR="00F046CB" w:rsidRPr="00F138C7" w:rsidRDefault="00F138C7">
      <w:pPr>
        <w:spacing w:before="10"/>
        <w:rPr>
          <w:b/>
          <w:bCs/>
          <w:sz w:val="23"/>
        </w:rPr>
      </w:pPr>
      <w:r w:rsidRPr="00F138C7">
        <w:rPr>
          <w:b/>
          <w:bCs/>
        </w:rPr>
        <w:pict w14:anchorId="4F9019C7">
          <v:line id="_x0000_s1033" style="position:absolute;z-index:-251656192;mso-wrap-distance-left:0;mso-wrap-distance-right:0;mso-position-horizontal-relative:page" from="396pt,16.9pt" to="515.55pt,16.9pt" strokeweight=".27489mm">
            <w10:wrap type="topAndBottom" anchorx="page"/>
          </v:line>
        </w:pict>
      </w:r>
      <w:r w:rsidRPr="00F138C7">
        <w:rPr>
          <w:b/>
          <w:bCs/>
          <w:sz w:val="23"/>
        </w:rPr>
        <w:t>____________________</w:t>
      </w:r>
      <w:r w:rsidR="00792DE1" w:rsidRPr="00F138C7">
        <w:rPr>
          <w:b/>
          <w:bCs/>
        </w:rPr>
        <w:pict w14:anchorId="48585233">
          <v:line id="_x0000_s1026" style="position:absolute;z-index:-251658240;mso-wrap-distance-left:0;mso-wrap-distance-right:0;mso-position-horizontal-relative:page;mso-position-vertical-relative:text" from="396pt,16.9pt" to="515.55pt,16.9pt" strokeweight=".27489mm">
            <w10:wrap type="topAndBottom" anchorx="page"/>
          </v:line>
        </w:pict>
      </w:r>
      <w:r w:rsidRPr="00F138C7">
        <w:rPr>
          <w:b/>
          <w:bCs/>
          <w:sz w:val="23"/>
        </w:rPr>
        <w:t>___</w:t>
      </w:r>
    </w:p>
    <w:p w14:paraId="48585211" w14:textId="77777777" w:rsidR="00F046CB" w:rsidRDefault="00792DE1">
      <w:pPr>
        <w:pStyle w:val="BodyText"/>
        <w:tabs>
          <w:tab w:val="left" w:pos="6599"/>
        </w:tabs>
        <w:spacing w:line="277" w:lineRule="exact"/>
        <w:ind w:left="119"/>
        <w:rPr>
          <w:rFonts w:ascii="Calibri"/>
        </w:rPr>
      </w:pPr>
      <w:r>
        <w:rPr>
          <w:rFonts w:ascii="Calibri"/>
        </w:rPr>
        <w:t>Signature</w:t>
      </w:r>
      <w:r>
        <w:rPr>
          <w:rFonts w:ascii="Calibri"/>
        </w:rPr>
        <w:tab/>
        <w:t>Date</w:t>
      </w:r>
    </w:p>
    <w:sectPr w:rsidR="00F046CB">
      <w:headerReference w:type="default" r:id="rId9"/>
      <w:pgSz w:w="12240" w:h="15840"/>
      <w:pgMar w:top="1780" w:right="1360" w:bottom="280" w:left="132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25B3" w14:textId="77777777" w:rsidR="00792DE1" w:rsidRDefault="00792DE1">
      <w:r>
        <w:separator/>
      </w:r>
    </w:p>
  </w:endnote>
  <w:endnote w:type="continuationSeparator" w:id="0">
    <w:p w14:paraId="1BCAD213" w14:textId="77777777" w:rsidR="00792DE1" w:rsidRDefault="0079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6957" w14:textId="77777777" w:rsidR="00792DE1" w:rsidRDefault="00792DE1">
      <w:r>
        <w:separator/>
      </w:r>
    </w:p>
  </w:footnote>
  <w:footnote w:type="continuationSeparator" w:id="0">
    <w:p w14:paraId="704D4658" w14:textId="77777777" w:rsidR="00792DE1" w:rsidRDefault="0079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5234" w14:textId="77777777" w:rsidR="00F046CB" w:rsidRDefault="00792DE1">
    <w:pPr>
      <w:pStyle w:val="BodyText"/>
      <w:spacing w:line="14" w:lineRule="auto"/>
      <w:rPr>
        <w:sz w:val="20"/>
      </w:rPr>
    </w:pPr>
    <w:r>
      <w:rPr>
        <w:noProof/>
      </w:rPr>
      <w:drawing>
        <wp:anchor distT="0" distB="0" distL="0" distR="0" simplePos="0" relativeHeight="251658240" behindDoc="1" locked="0" layoutInCell="1" allowOverlap="1" wp14:anchorId="48585235" wp14:editId="48585236">
          <wp:simplePos x="0" y="0"/>
          <wp:positionH relativeFrom="page">
            <wp:posOffset>2647950</wp:posOffset>
          </wp:positionH>
          <wp:positionV relativeFrom="page">
            <wp:posOffset>476250</wp:posOffset>
          </wp:positionV>
          <wp:extent cx="2466975" cy="6572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66975"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C6C1F"/>
    <w:multiLevelType w:val="hybridMultilevel"/>
    <w:tmpl w:val="423A3A28"/>
    <w:lvl w:ilvl="0" w:tplc="94120F28">
      <w:numFmt w:val="bullet"/>
      <w:lvlText w:val="●"/>
      <w:lvlJc w:val="left"/>
      <w:pPr>
        <w:ind w:left="480" w:hanging="360"/>
      </w:pPr>
      <w:rPr>
        <w:rFonts w:ascii="Arial" w:eastAsia="Arial" w:hAnsi="Arial" w:cs="Arial" w:hint="default"/>
        <w:spacing w:val="-5"/>
        <w:w w:val="100"/>
        <w:sz w:val="24"/>
        <w:szCs w:val="24"/>
      </w:rPr>
    </w:lvl>
    <w:lvl w:ilvl="1" w:tplc="CA9EA74C">
      <w:numFmt w:val="bullet"/>
      <w:lvlText w:val="•"/>
      <w:lvlJc w:val="left"/>
      <w:pPr>
        <w:ind w:left="1388" w:hanging="360"/>
      </w:pPr>
      <w:rPr>
        <w:rFonts w:hint="default"/>
      </w:rPr>
    </w:lvl>
    <w:lvl w:ilvl="2" w:tplc="A6F6CC58">
      <w:numFmt w:val="bullet"/>
      <w:lvlText w:val="•"/>
      <w:lvlJc w:val="left"/>
      <w:pPr>
        <w:ind w:left="2296" w:hanging="360"/>
      </w:pPr>
      <w:rPr>
        <w:rFonts w:hint="default"/>
      </w:rPr>
    </w:lvl>
    <w:lvl w:ilvl="3" w:tplc="05C0090C">
      <w:numFmt w:val="bullet"/>
      <w:lvlText w:val="•"/>
      <w:lvlJc w:val="left"/>
      <w:pPr>
        <w:ind w:left="3204" w:hanging="360"/>
      </w:pPr>
      <w:rPr>
        <w:rFonts w:hint="default"/>
      </w:rPr>
    </w:lvl>
    <w:lvl w:ilvl="4" w:tplc="92D8CE5E">
      <w:numFmt w:val="bullet"/>
      <w:lvlText w:val="•"/>
      <w:lvlJc w:val="left"/>
      <w:pPr>
        <w:ind w:left="4112" w:hanging="360"/>
      </w:pPr>
      <w:rPr>
        <w:rFonts w:hint="default"/>
      </w:rPr>
    </w:lvl>
    <w:lvl w:ilvl="5" w:tplc="9ECEAFA4">
      <w:numFmt w:val="bullet"/>
      <w:lvlText w:val="•"/>
      <w:lvlJc w:val="left"/>
      <w:pPr>
        <w:ind w:left="5020" w:hanging="360"/>
      </w:pPr>
      <w:rPr>
        <w:rFonts w:hint="default"/>
      </w:rPr>
    </w:lvl>
    <w:lvl w:ilvl="6" w:tplc="C6D8BECE">
      <w:numFmt w:val="bullet"/>
      <w:lvlText w:val="•"/>
      <w:lvlJc w:val="left"/>
      <w:pPr>
        <w:ind w:left="5928" w:hanging="360"/>
      </w:pPr>
      <w:rPr>
        <w:rFonts w:hint="default"/>
      </w:rPr>
    </w:lvl>
    <w:lvl w:ilvl="7" w:tplc="6464A600">
      <w:numFmt w:val="bullet"/>
      <w:lvlText w:val="•"/>
      <w:lvlJc w:val="left"/>
      <w:pPr>
        <w:ind w:left="6836" w:hanging="360"/>
      </w:pPr>
      <w:rPr>
        <w:rFonts w:hint="default"/>
      </w:rPr>
    </w:lvl>
    <w:lvl w:ilvl="8" w:tplc="D812DB84">
      <w:numFmt w:val="bullet"/>
      <w:lvlText w:val="•"/>
      <w:lvlJc w:val="left"/>
      <w:pPr>
        <w:ind w:left="77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046CB"/>
    <w:rsid w:val="002D4DDF"/>
    <w:rsid w:val="00792DE1"/>
    <w:rsid w:val="00F046CB"/>
    <w:rsid w:val="00F1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85851FB"/>
  <w15:docId w15:val="{91725BC1-D22D-480E-A84E-0BB1B0F3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spacing w:before="1"/>
      <w:ind w:left="48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3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aagaard@usgs.gov" TargetMode="External"/><Relationship Id="rId3" Type="http://schemas.openxmlformats.org/officeDocument/2006/relationships/settings" Target="settings.xml"/><Relationship Id="rId7" Type="http://schemas.openxmlformats.org/officeDocument/2006/relationships/hyperlink" Target="http://www.strongmotioncenter.org/NCESMD/reports/CESMD_DataPolic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 Department of Conservation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Graber, Laura@DOC</cp:lastModifiedBy>
  <cp:revision>2</cp:revision>
  <dcterms:created xsi:type="dcterms:W3CDTF">2021-01-26T17:53:00Z</dcterms:created>
  <dcterms:modified xsi:type="dcterms:W3CDTF">2021-01-26T17:56:00Z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2021-01-26T00:00:00Z</vt:filetime>
  </property>
</Properties>
</file>